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6B" w:rsidRDefault="00762E09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9E156B" w:rsidRDefault="00762E09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9E156B" w:rsidRDefault="00762E09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01/07/2021</w:t>
      </w:r>
      <w:r>
        <w:rPr>
          <w:b/>
          <w:sz w:val="16"/>
        </w:rPr>
        <w:tab/>
        <w:t>al 31/07/2021</w:t>
      </w:r>
    </w:p>
    <w:p w:rsidR="009E156B" w:rsidRDefault="00762E09">
      <w:pPr>
        <w:spacing w:before="0" w:after="48"/>
        <w:ind w:left="4389"/>
      </w:pPr>
      <w:r>
        <w:rPr>
          <w:b/>
          <w:sz w:val="16"/>
        </w:rPr>
        <w:t>Entidad Institucional = 11130016, Unidad Ejecutora = 224</w:t>
      </w:r>
    </w:p>
    <w:p w:rsidR="009E156B" w:rsidRDefault="00762E09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2021 </w:t>
      </w:r>
    </w:p>
    <w:tbl>
      <w:tblPr>
        <w:tblStyle w:val="TableGrid"/>
        <w:tblW w:w="15135" w:type="dxa"/>
        <w:tblInd w:w="77" w:type="dxa"/>
        <w:tblCellMar>
          <w:top w:w="75" w:type="dxa"/>
          <w:left w:w="0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190"/>
      </w:tblGrid>
      <w:tr w:rsidR="009E156B">
        <w:trPr>
          <w:trHeight w:val="380"/>
        </w:trPr>
        <w:tc>
          <w:tcPr>
            <w:tcW w:w="362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9E156B" w:rsidRDefault="00762E09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9E156B" w:rsidRDefault="00762E09">
            <w:pPr>
              <w:spacing w:before="0" w:after="26"/>
              <w:ind w:left="15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9E156B" w:rsidRDefault="00762E09">
            <w:pPr>
              <w:spacing w:before="0" w:after="0"/>
              <w:ind w:left="15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56B" w:rsidRDefault="00762E09">
            <w:pPr>
              <w:spacing w:before="0" w:after="26"/>
              <w:ind w:left="19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9E156B" w:rsidRDefault="00762E09">
            <w:pPr>
              <w:spacing w:before="0" w:after="0"/>
              <w:ind w:left="19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56B" w:rsidRDefault="00762E09">
            <w:pPr>
              <w:spacing w:before="0" w:after="26"/>
              <w:ind w:left="201" w:firstLine="0"/>
              <w:jc w:val="center"/>
            </w:pPr>
            <w:r>
              <w:rPr>
                <w:sz w:val="12"/>
              </w:rPr>
              <w:t>MODIFICACIONES</w:t>
            </w:r>
          </w:p>
          <w:p w:rsidR="009E156B" w:rsidRDefault="00762E09">
            <w:pPr>
              <w:spacing w:before="0" w:after="0"/>
              <w:ind w:left="20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156B" w:rsidRDefault="00762E09">
            <w:pPr>
              <w:spacing w:before="0" w:after="0"/>
              <w:ind w:left="17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E156B" w:rsidRDefault="00762E09">
            <w:pPr>
              <w:spacing w:before="0" w:after="0"/>
              <w:ind w:left="13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E156B" w:rsidRDefault="00762E09">
            <w:pPr>
              <w:spacing w:before="0" w:after="0"/>
              <w:ind w:left="10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19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9E156B" w:rsidRDefault="00762E09">
            <w:pPr>
              <w:spacing w:before="0" w:after="26"/>
              <w:ind w:left="107" w:firstLine="0"/>
              <w:jc w:val="center"/>
            </w:pPr>
            <w:r>
              <w:rPr>
                <w:sz w:val="12"/>
              </w:rPr>
              <w:t>PRESUPUESTO</w:t>
            </w:r>
          </w:p>
          <w:p w:rsidR="009E156B" w:rsidRDefault="00762E09">
            <w:pPr>
              <w:spacing w:before="0" w:after="0"/>
              <w:ind w:left="10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9E156B">
        <w:trPr>
          <w:trHeight w:val="42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9E156B" w:rsidRDefault="009E156B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E156B" w:rsidRDefault="009E156B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E156B" w:rsidRDefault="00762E09">
            <w:pPr>
              <w:spacing w:before="0" w:after="0"/>
              <w:ind w:left="17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E156B" w:rsidRDefault="00762E09">
            <w:pPr>
              <w:spacing w:before="0" w:after="0"/>
              <w:ind w:left="14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E156B" w:rsidRDefault="00762E09">
            <w:pPr>
              <w:spacing w:before="0" w:after="0"/>
              <w:ind w:left="15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E156B" w:rsidRDefault="00762E09">
            <w:pPr>
              <w:spacing w:before="0" w:after="0"/>
              <w:ind w:left="9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E156B" w:rsidRDefault="00762E09">
            <w:pPr>
              <w:spacing w:before="0" w:after="0"/>
              <w:ind w:left="29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E156B" w:rsidRDefault="00762E09">
            <w:pPr>
              <w:spacing w:before="0" w:after="0"/>
              <w:ind w:left="221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E156B" w:rsidRDefault="009E156B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E156B" w:rsidRDefault="009E156B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9E156B" w:rsidRDefault="009E156B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14" w:tblpY="353"/>
        <w:tblOverlap w:val="never"/>
        <w:tblW w:w="11845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  <w:gridCol w:w="2017"/>
        <w:gridCol w:w="1009"/>
      </w:tblGrid>
      <w:tr w:rsidR="009E156B">
        <w:trPr>
          <w:trHeight w:val="878"/>
        </w:trPr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59"/>
              <w:ind w:left="2572" w:firstLine="0"/>
            </w:pPr>
            <w:r>
              <w:rPr>
                <w:b/>
                <w:sz w:val="18"/>
              </w:rPr>
              <w:t>Información de Oficio</w:t>
            </w:r>
          </w:p>
          <w:p w:rsidR="009E156B" w:rsidRDefault="00762E09">
            <w:pPr>
              <w:spacing w:before="0" w:after="0"/>
              <w:ind w:left="147" w:right="566" w:hanging="147"/>
            </w:pPr>
            <w:r>
              <w:rPr>
                <w:b/>
                <w:sz w:val="21"/>
              </w:rPr>
              <w:t xml:space="preserve"> Reportes para Ley de Acceso a la Información Pública - Art. 10 Numeral 7 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9E156B" w:rsidRDefault="00762E09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9E156B" w:rsidRDefault="00762E09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9E156B" w:rsidRDefault="00762E09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9E156B" w:rsidRDefault="00762E09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24/08/2021</w:t>
            </w:r>
          </w:p>
          <w:p w:rsidR="009E156B" w:rsidRDefault="00762E09">
            <w:pPr>
              <w:spacing w:before="0" w:after="41"/>
              <w:ind w:left="47" w:firstLine="0"/>
              <w:jc w:val="center"/>
            </w:pPr>
            <w:r>
              <w:rPr>
                <w:b/>
                <w:sz w:val="16"/>
              </w:rPr>
              <w:t>10:09.29</w:t>
            </w:r>
          </w:p>
          <w:p w:rsidR="009E156B" w:rsidRDefault="00762E09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265"/>
        <w:gridCol w:w="690"/>
        <w:gridCol w:w="1393"/>
        <w:gridCol w:w="890"/>
        <w:gridCol w:w="1793"/>
        <w:gridCol w:w="567"/>
        <w:gridCol w:w="1059"/>
        <w:gridCol w:w="1058"/>
        <w:gridCol w:w="1377"/>
        <w:gridCol w:w="1141"/>
      </w:tblGrid>
      <w:tr w:rsidR="009E156B">
        <w:trPr>
          <w:trHeight w:val="25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4" w:firstLine="0"/>
            </w:pPr>
            <w:r>
              <w:rPr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55" w:firstLine="0"/>
            </w:pPr>
            <w:r>
              <w:rPr>
                <w:sz w:val="11"/>
              </w:rPr>
              <w:t xml:space="preserve"> 264,726.00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379" w:firstLine="0"/>
            </w:pPr>
            <w:r>
              <w:rPr>
                <w:sz w:val="11"/>
              </w:rPr>
              <w:t>-264,726.00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29" w:firstLine="0"/>
              <w:jc w:val="center"/>
            </w:pPr>
            <w:r>
              <w:rPr>
                <w:sz w:val="11"/>
              </w:rPr>
              <w:t xml:space="preserve"> 1,191,030.00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315" w:firstLine="0"/>
            </w:pPr>
            <w:r>
              <w:rPr>
                <w:sz w:val="11"/>
              </w:rPr>
              <w:t>-1,191,030.00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2" w:firstLine="0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323" w:firstLine="0"/>
              <w:jc w:val="center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right="1" w:firstLine="0"/>
              <w:jc w:val="right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right="178" w:firstLine="0"/>
              <w:jc w:val="right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right="3" w:firstLine="0"/>
              <w:jc w:val="right"/>
            </w:pPr>
            <w:r>
              <w:rPr>
                <w:sz w:val="11"/>
              </w:rPr>
              <w:t xml:space="preserve"> 200,353,000.00</w:t>
            </w:r>
          </w:p>
        </w:tc>
      </w:tr>
      <w:tr w:rsidR="009E156B">
        <w:trPr>
          <w:trHeight w:val="69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9E156B" w:rsidRDefault="00762E09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9E156B" w:rsidRDefault="00762E09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264,726.00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-264,726.00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47" w:firstLine="0"/>
              <w:jc w:val="center"/>
            </w:pPr>
            <w:r>
              <w:rPr>
                <w:b/>
                <w:sz w:val="11"/>
              </w:rPr>
              <w:t xml:space="preserve"> 1,191,030.00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281" w:firstLine="0"/>
            </w:pPr>
            <w:r>
              <w:rPr>
                <w:b/>
                <w:sz w:val="11"/>
              </w:rPr>
              <w:t>-1,191,030.00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  <w:tr w:rsidR="009E156B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E156B" w:rsidRDefault="00762E09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264,726.00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-264,726.00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47" w:firstLine="0"/>
              <w:jc w:val="center"/>
            </w:pPr>
            <w:r>
              <w:rPr>
                <w:b/>
                <w:sz w:val="11"/>
              </w:rPr>
              <w:t xml:space="preserve"> 1,191,030.00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281" w:firstLine="0"/>
            </w:pPr>
            <w:r>
              <w:rPr>
                <w:b/>
                <w:sz w:val="11"/>
              </w:rPr>
              <w:t>-1,191,030.00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56B" w:rsidRDefault="00762E09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</w:tbl>
    <w:p w:rsidR="009E156B" w:rsidRDefault="00762E09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2303145</wp:posOffset>
                </wp:positionV>
                <wp:extent cx="9752965" cy="12700"/>
                <wp:effectExtent l="0" t="0" r="0" b="0"/>
                <wp:wrapTopAndBottom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5" cy="12700"/>
                          <a:chOff x="0" y="0"/>
                          <a:chExt cx="9752965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5">
                                <a:moveTo>
                                  <a:pt x="0" y="0"/>
                                </a:moveTo>
                                <a:lnTo>
                                  <a:pt x="975296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2F012" id="Group 1198" o:spid="_x0000_s1026" style="position:absolute;margin-left:2.85pt;margin-top:181.3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">
                <v:shape id="Shape 19" o:spid="_x0000_s1027" style="position:absolute;width:97529;height:0;visibility:visible;mso-wrap-style:square;v-text-anchor:top" coordsize="9752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HJMEA&#10;AADbAAAADwAAAGRycy9kb3ducmV2LnhtbERPTWvCQBC9C/0PyxR6MxtbKja6htIqeIgHUw8eh+w0&#10;G5qdDdk1if/eLRR6m8f7nE0+2VYM1PvGsYJFkoIgrpxuuFZw/trPVyB8QNbYOiYFN/KQbx9mG8y0&#10;G/lEQxlqEUPYZ6jAhNBlUvrKkEWfuI44ct+utxgi7GupexxjuG3lc5oupcWGY4PBjj4MVT/l1Sq4&#10;vLy61n4uCnfeFXxsgiyMHpR6epze1yACTeFf/Oc+6Dj/DX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qhyTBAAAA2wAAAA8AAAAAAAAAAAAAAAAAmAIAAGRycy9kb3du&#10;cmV2LnhtbFBLBQYAAAAABAAEAPUAAACGAwAAAAA=&#10;" path="m,l9752965,e" filled="f" strokeweight="1pt">
                  <v:stroke miterlimit="83231f" joinstyle="miter"/>
                  <v:path arrowok="t" textboxrect="0,0,9752965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764853</wp:posOffset>
                </wp:positionV>
                <wp:extent cx="7390765" cy="25400"/>
                <wp:effectExtent l="0" t="0" r="0" b="0"/>
                <wp:wrapSquare wrapText="bothSides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DE494" id="Group 1199" o:spid="_x0000_s1026" style="position:absolute;margin-left:184.6pt;margin-top:60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HfsAA&#10;AADbAAAADwAAAGRycy9kb3ducmV2LnhtbERPz2vCMBS+D/wfwhN2GZrWwxjVKCIUvAjV7uDx2by1&#10;Zc1LaFLb/vfLQdjx4/u9O0ymE0/qfWtZQbpOQBBXVrdcK/gu89UXCB+QNXaWScFMHg77xdsOM21H&#10;vtLzFmoRQ9hnqKAJwWVS+qohg35tHXHkfmxvMETY11L3OMZw08lNknxKgy3HhgYdnRqqfm+DUfAo&#10;PtzF+Dl/DGOpXajSYr6nSr0vp+MWRKAp/Itf7rNWsInr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xHfsAAAADbAAAADwAAAAAAAAAAAAAAAACYAgAAZHJzL2Rvd25y&#10;ZXYueG1sUEsFBgAAAAAEAAQA9QAAAIUDAAAAAA==&#10;" path="m,l7390765,e" filled="f" strokeweight="2pt">
                  <v:stroke miterlimit="83231f" joinstyle="miter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9E156B" w:rsidRDefault="00762E09">
      <w:pPr>
        <w:ind w:left="115" w:right="1441"/>
      </w:pPr>
      <w:r>
        <w:t xml:space="preserve"> NOTA:  </w:t>
      </w:r>
    </w:p>
    <w:p w:rsidR="009E156B" w:rsidRDefault="00762E09">
      <w:pPr>
        <w:spacing w:before="0"/>
        <w:ind w:left="115" w:right="1441"/>
      </w:pPr>
      <w:r>
        <w:t xml:space="preserve">* Solo aplica para las unidades administrativas que </w:t>
      </w:r>
      <w:proofErr w:type="spellStart"/>
      <w:r>
        <w:t>estan</w:t>
      </w:r>
      <w:proofErr w:type="spellEnd"/>
      <w:r>
        <w:t xml:space="preserve"> constituidas como unidades ejecutoras.</w:t>
      </w:r>
    </w:p>
    <w:p w:rsidR="009E156B" w:rsidRDefault="00762E09">
      <w:pPr>
        <w:spacing w:before="0"/>
        <w:ind w:left="115" w:right="1441"/>
      </w:pPr>
      <w:r>
        <w:t>** Se refiere a las modificaciones al interior de un programa por tanto no tienen efectos en el monto total del programa y se aprueban a través de una resoluci</w:t>
      </w:r>
      <w:r>
        <w:t>ón de la misma institución.</w:t>
      </w:r>
    </w:p>
    <w:p w:rsidR="009E156B" w:rsidRDefault="00762E09">
      <w:pPr>
        <w:spacing w:before="0"/>
        <w:ind w:left="115" w:right="1441"/>
      </w:pPr>
      <w:r>
        <w:t xml:space="preserve">*** Estas modificaciones se realizan entre los distintos programas de la entidad; por lo que el monto de los programas puede variar, no así el monto total de presupuesto de la entidad. Para la aprobación de estas modificaciones </w:t>
      </w:r>
      <w:r>
        <w:t>se requiere de Resolución del Ministerio de Finanzas Públicas.</w:t>
      </w:r>
    </w:p>
    <w:p w:rsidR="009E156B" w:rsidRDefault="00762E09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9E156B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6B"/>
    <w:rsid w:val="00762E09"/>
    <w:rsid w:val="009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245E6-D40E-49A9-8AAB-1B328CCB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2021-10-08T18:36:00Z</dcterms:created>
  <dcterms:modified xsi:type="dcterms:W3CDTF">2021-10-08T18:36:00Z</dcterms:modified>
</cp:coreProperties>
</file>